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25" w:rsidRPr="00017D25" w:rsidRDefault="00017D25" w:rsidP="00017D25">
      <w:pPr>
        <w:shd w:val="clear" w:color="auto" w:fill="FFFFFF"/>
        <w:spacing w:before="199" w:after="199" w:line="240" w:lineRule="auto"/>
        <w:jc w:val="center"/>
        <w:outlineLvl w:val="1"/>
        <w:rPr>
          <w:rFonts w:ascii="helvetica_neueregular" w:eastAsia="Times New Roman" w:hAnsi="helvetica_neueregular" w:cs="Times New Roman"/>
          <w:b/>
          <w:bCs/>
          <w:color w:val="333333"/>
          <w:sz w:val="36"/>
          <w:szCs w:val="36"/>
          <w:lang w:eastAsia="en-PH"/>
        </w:rPr>
      </w:pPr>
      <w:r w:rsidRPr="00017D25">
        <w:rPr>
          <w:rFonts w:ascii="helvetica_neueregular" w:eastAsia="Times New Roman" w:hAnsi="helvetica_neueregular" w:cs="Times New Roman"/>
          <w:b/>
          <w:bCs/>
          <w:color w:val="003366"/>
          <w:sz w:val="36"/>
          <w:szCs w:val="36"/>
          <w:lang w:eastAsia="en-PH"/>
        </w:rPr>
        <w:t>Data Privacy Notice</w:t>
      </w:r>
    </w:p>
    <w:p w:rsidR="00017D25" w:rsidRPr="00017D25" w:rsidRDefault="00DC5798" w:rsidP="00017D25">
      <w:pPr>
        <w:spacing w:before="240" w:after="240"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pict>
          <v:rect id="_x0000_i1025" style="width:0;height:.75pt" o:hralign="center" o:hrstd="t" o:hrnoshade="t" o:hr="t" fillcolor="#333" stroked="f"/>
        </w:pict>
      </w:r>
    </w:p>
    <w:p w:rsidR="00017D25" w:rsidRPr="00017D25" w:rsidRDefault="000053CF"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b/>
          <w:bCs/>
          <w:color w:val="333333"/>
          <w:sz w:val="20"/>
          <w:szCs w:val="20"/>
          <w:lang w:eastAsia="en-PH"/>
        </w:rPr>
        <w:t>HONDA PHILIPPINES, INC (HPI)</w:t>
      </w:r>
      <w:r w:rsidR="00017D25" w:rsidRPr="00017D25">
        <w:rPr>
          <w:rFonts w:ascii="helvetica_neueregular" w:eastAsia="Times New Roman" w:hAnsi="helvetica_neueregular" w:cs="Times New Roman"/>
          <w:b/>
          <w:bCs/>
          <w:color w:val="333333"/>
          <w:sz w:val="20"/>
          <w:szCs w:val="20"/>
          <w:lang w:eastAsia="en-PH"/>
        </w:rPr>
        <w:t xml:space="preserve"> MANDATE</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            </w:t>
      </w:r>
      <w:r w:rsidR="000053CF">
        <w:rPr>
          <w:rFonts w:ascii="helvetica_neueregular" w:eastAsia="Times New Roman" w:hAnsi="helvetica_neueregular" w:cs="Times New Roman"/>
          <w:color w:val="333333"/>
          <w:sz w:val="20"/>
          <w:szCs w:val="20"/>
          <w:lang w:eastAsia="en-PH"/>
        </w:rPr>
        <w:t>HPI</w:t>
      </w:r>
      <w:r w:rsidRPr="00017D25">
        <w:rPr>
          <w:rFonts w:ascii="helvetica_neueregular" w:eastAsia="Times New Roman" w:hAnsi="helvetica_neueregular" w:cs="Times New Roman"/>
          <w:color w:val="333333"/>
          <w:sz w:val="20"/>
          <w:szCs w:val="20"/>
          <w:lang w:eastAsia="en-PH"/>
        </w:rPr>
        <w:t xml:space="preserve"> shall protect and keep confidential the personal data that you submit or that the SSS collects from you, as required by the Data Privacy Act of 2012.</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b/>
          <w:bCs/>
          <w:color w:val="333333"/>
          <w:sz w:val="20"/>
          <w:szCs w:val="20"/>
          <w:lang w:eastAsia="en-PH"/>
        </w:rPr>
        <w:t>DATA COLLECTION</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            </w:t>
      </w:r>
      <w:r w:rsidR="000053CF">
        <w:rPr>
          <w:rFonts w:ascii="helvetica_neueregular" w:eastAsia="Times New Roman" w:hAnsi="helvetica_neueregular" w:cs="Times New Roman"/>
          <w:color w:val="333333"/>
          <w:sz w:val="20"/>
          <w:szCs w:val="20"/>
          <w:lang w:eastAsia="en-PH"/>
        </w:rPr>
        <w:t>HPI</w:t>
      </w:r>
      <w:r w:rsidRPr="00017D25">
        <w:rPr>
          <w:rFonts w:ascii="helvetica_neueregular" w:eastAsia="Times New Roman" w:hAnsi="helvetica_neueregular" w:cs="Times New Roman"/>
          <w:color w:val="333333"/>
          <w:sz w:val="20"/>
          <w:szCs w:val="20"/>
          <w:lang w:eastAsia="en-PH"/>
        </w:rPr>
        <w:t xml:space="preserve"> collects the following personal information and sensitive personal information (collectively, personal data) such as:</w:t>
      </w:r>
    </w:p>
    <w:p w:rsidR="00017D25" w:rsidRPr="00017D25" w:rsidRDefault="00017D25" w:rsidP="00017D25">
      <w:pPr>
        <w:numPr>
          <w:ilvl w:val="1"/>
          <w:numId w:val="1"/>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Full name</w:t>
      </w:r>
    </w:p>
    <w:p w:rsidR="00017D25" w:rsidRPr="00017D25" w:rsidRDefault="00017D25" w:rsidP="00017D25">
      <w:pPr>
        <w:numPr>
          <w:ilvl w:val="1"/>
          <w:numId w:val="1"/>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Date of birth</w:t>
      </w:r>
    </w:p>
    <w:p w:rsidR="00017D25" w:rsidRPr="00017D25" w:rsidRDefault="00017D25" w:rsidP="00017D25">
      <w:pPr>
        <w:numPr>
          <w:ilvl w:val="1"/>
          <w:numId w:val="1"/>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Home address (local and foreign)</w:t>
      </w:r>
    </w:p>
    <w:p w:rsidR="00017D25" w:rsidRPr="00017D25" w:rsidRDefault="00017D25" w:rsidP="00017D25">
      <w:pPr>
        <w:numPr>
          <w:ilvl w:val="1"/>
          <w:numId w:val="1"/>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Contact numbers (landline and/mobile)</w:t>
      </w:r>
    </w:p>
    <w:p w:rsidR="00017D25" w:rsidRPr="00017D25" w:rsidRDefault="00017D25" w:rsidP="00017D25">
      <w:pPr>
        <w:numPr>
          <w:ilvl w:val="1"/>
          <w:numId w:val="1"/>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Email address</w:t>
      </w:r>
    </w:p>
    <w:p w:rsidR="00017D25" w:rsidRPr="00017D25" w:rsidRDefault="00017D25" w:rsidP="00017D25">
      <w:pPr>
        <w:numPr>
          <w:ilvl w:val="1"/>
          <w:numId w:val="1"/>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Employment Information</w:t>
      </w:r>
    </w:p>
    <w:p w:rsidR="00017D25" w:rsidRPr="00017D25" w:rsidRDefault="00017D25" w:rsidP="00017D25">
      <w:pPr>
        <w:numPr>
          <w:ilvl w:val="1"/>
          <w:numId w:val="1"/>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Face/photo, fingerprints or handwriting</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            </w:t>
      </w:r>
      <w:r w:rsidR="000053CF">
        <w:rPr>
          <w:rFonts w:ascii="helvetica_neueregular" w:eastAsia="Times New Roman" w:hAnsi="helvetica_neueregular" w:cs="Times New Roman"/>
          <w:color w:val="333333"/>
          <w:sz w:val="20"/>
          <w:szCs w:val="20"/>
          <w:lang w:eastAsia="en-PH"/>
        </w:rPr>
        <w:t>HPI</w:t>
      </w:r>
      <w:r w:rsidRPr="00017D25">
        <w:rPr>
          <w:rFonts w:ascii="helvetica_neueregular" w:eastAsia="Times New Roman" w:hAnsi="helvetica_neueregular" w:cs="Times New Roman"/>
          <w:color w:val="333333"/>
          <w:sz w:val="20"/>
          <w:szCs w:val="20"/>
          <w:lang w:eastAsia="en-PH"/>
        </w:rPr>
        <w:t xml:space="preserve"> collects the personal data through the forms you manually or electronically accomplish, documents you submit and interviews conducted whenever you register</w:t>
      </w:r>
      <w:r w:rsidR="00130440">
        <w:rPr>
          <w:rFonts w:ascii="helvetica_neueregular" w:eastAsia="Times New Roman" w:hAnsi="helvetica_neueregular" w:cs="Times New Roman"/>
          <w:color w:val="333333"/>
          <w:sz w:val="20"/>
          <w:szCs w:val="20"/>
          <w:lang w:eastAsia="en-PH"/>
        </w:rPr>
        <w:t>/subscribe</w:t>
      </w:r>
      <w:r w:rsidRPr="00017D25">
        <w:rPr>
          <w:rFonts w:ascii="helvetica_neueregular" w:eastAsia="Times New Roman" w:hAnsi="helvetica_neueregular" w:cs="Times New Roman"/>
          <w:color w:val="333333"/>
          <w:sz w:val="20"/>
          <w:szCs w:val="20"/>
          <w:lang w:eastAsia="en-PH"/>
        </w:rPr>
        <w:t xml:space="preserve"> with </w:t>
      </w:r>
      <w:r w:rsidR="00130440">
        <w:rPr>
          <w:rFonts w:ascii="helvetica_neueregular" w:eastAsia="Times New Roman" w:hAnsi="helvetica_neueregular" w:cs="Times New Roman"/>
          <w:color w:val="333333"/>
          <w:sz w:val="20"/>
          <w:szCs w:val="20"/>
          <w:lang w:eastAsia="en-PH"/>
        </w:rPr>
        <w:t>HPI</w:t>
      </w:r>
      <w:r w:rsidRPr="00017D25">
        <w:rPr>
          <w:rFonts w:ascii="helvetica_neueregular" w:eastAsia="Times New Roman" w:hAnsi="helvetica_neueregular" w:cs="Times New Roman"/>
          <w:color w:val="333333"/>
          <w:sz w:val="20"/>
          <w:szCs w:val="20"/>
          <w:lang w:eastAsia="en-PH"/>
        </w:rPr>
        <w:t xml:space="preserve"> as</w:t>
      </w:r>
      <w:r w:rsidR="00130440">
        <w:rPr>
          <w:rFonts w:ascii="helvetica_neueregular" w:eastAsia="Times New Roman" w:hAnsi="helvetica_neueregular" w:cs="Times New Roman"/>
          <w:color w:val="333333"/>
          <w:sz w:val="20"/>
          <w:szCs w:val="20"/>
          <w:lang w:eastAsia="en-PH"/>
        </w:rPr>
        <w:t xml:space="preserve"> an interested member</w:t>
      </w:r>
      <w:r w:rsidRPr="00017D25">
        <w:rPr>
          <w:rFonts w:ascii="helvetica_neueregular" w:eastAsia="Times New Roman" w:hAnsi="helvetica_neueregular" w:cs="Times New Roman"/>
          <w:color w:val="333333"/>
          <w:sz w:val="20"/>
          <w:szCs w:val="20"/>
          <w:lang w:eastAsia="en-PH"/>
        </w:rPr>
        <w:t xml:space="preserve">, claim for </w:t>
      </w:r>
      <w:r w:rsidR="00130440">
        <w:rPr>
          <w:rFonts w:ascii="helvetica_neueregular" w:eastAsia="Times New Roman" w:hAnsi="helvetica_neueregular" w:cs="Times New Roman"/>
          <w:color w:val="333333"/>
          <w:sz w:val="20"/>
          <w:szCs w:val="20"/>
          <w:lang w:eastAsia="en-PH"/>
        </w:rPr>
        <w:t>warranty</w:t>
      </w:r>
      <w:r w:rsidRPr="00017D25">
        <w:rPr>
          <w:rFonts w:ascii="helvetica_neueregular" w:eastAsia="Times New Roman" w:hAnsi="helvetica_neueregular" w:cs="Times New Roman"/>
          <w:color w:val="333333"/>
          <w:sz w:val="20"/>
          <w:szCs w:val="20"/>
          <w:lang w:eastAsia="en-PH"/>
        </w:rPr>
        <w:t xml:space="preserve">, apply for </w:t>
      </w:r>
      <w:r w:rsidR="00130440">
        <w:rPr>
          <w:rFonts w:ascii="helvetica_neueregular" w:eastAsia="Times New Roman" w:hAnsi="helvetica_neueregular" w:cs="Times New Roman"/>
          <w:color w:val="333333"/>
          <w:sz w:val="20"/>
          <w:szCs w:val="20"/>
          <w:lang w:eastAsia="en-PH"/>
        </w:rPr>
        <w:t>dealership, partner or employee</w:t>
      </w:r>
      <w:r w:rsidRPr="00017D25">
        <w:rPr>
          <w:rFonts w:ascii="helvetica_neueregular" w:eastAsia="Times New Roman" w:hAnsi="helvetica_neueregular" w:cs="Times New Roman"/>
          <w:color w:val="333333"/>
          <w:sz w:val="20"/>
          <w:szCs w:val="20"/>
          <w:lang w:eastAsia="en-PH"/>
        </w:rPr>
        <w:t>, submit reports or transact business with</w:t>
      </w:r>
      <w:r w:rsidR="00130440">
        <w:rPr>
          <w:rFonts w:ascii="helvetica_neueregular" w:eastAsia="Times New Roman" w:hAnsi="helvetica_neueregular" w:cs="Times New Roman"/>
          <w:color w:val="333333"/>
          <w:sz w:val="20"/>
          <w:szCs w:val="20"/>
          <w:lang w:eastAsia="en-PH"/>
        </w:rPr>
        <w:t xml:space="preserve"> any office of the HPI</w:t>
      </w:r>
      <w:r w:rsidRPr="00017D25">
        <w:rPr>
          <w:rFonts w:ascii="helvetica_neueregular" w:eastAsia="Times New Roman" w:hAnsi="helvetica_neueregular" w:cs="Times New Roman"/>
          <w:color w:val="333333"/>
          <w:sz w:val="20"/>
          <w:szCs w:val="20"/>
          <w:lang w:eastAsia="en-PH"/>
        </w:rPr>
        <w:t>.</w:t>
      </w:r>
    </w:p>
    <w:p w:rsidR="00017D25" w:rsidRPr="00017D25" w:rsidRDefault="00130440"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b/>
          <w:bCs/>
          <w:color w:val="333333"/>
          <w:sz w:val="20"/>
          <w:szCs w:val="20"/>
          <w:lang w:eastAsia="en-PH"/>
        </w:rPr>
        <w:t>HPI</w:t>
      </w:r>
      <w:r w:rsidR="00017D25" w:rsidRPr="00017D25">
        <w:rPr>
          <w:rFonts w:ascii="helvetica_neueregular" w:eastAsia="Times New Roman" w:hAnsi="helvetica_neueregular" w:cs="Times New Roman"/>
          <w:b/>
          <w:bCs/>
          <w:color w:val="333333"/>
          <w:sz w:val="20"/>
          <w:szCs w:val="20"/>
          <w:lang w:eastAsia="en-PH"/>
        </w:rPr>
        <w:t xml:space="preserve"> collects data to process your:</w:t>
      </w:r>
    </w:p>
    <w:p w:rsidR="00017D25" w:rsidRPr="00017D25" w:rsidRDefault="00017D25" w:rsidP="00017D25">
      <w:pPr>
        <w:numPr>
          <w:ilvl w:val="1"/>
          <w:numId w:val="2"/>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Registration for </w:t>
      </w:r>
      <w:r w:rsidR="009520A1">
        <w:rPr>
          <w:rFonts w:ascii="helvetica_neueregular" w:eastAsia="Times New Roman" w:hAnsi="helvetica_neueregular" w:cs="Times New Roman"/>
          <w:color w:val="333333"/>
          <w:sz w:val="20"/>
          <w:szCs w:val="20"/>
          <w:lang w:eastAsia="en-PH"/>
        </w:rPr>
        <w:t>Marketing and Sales Activities</w:t>
      </w:r>
    </w:p>
    <w:p w:rsidR="00017D25" w:rsidRPr="00017D25" w:rsidRDefault="00017D25" w:rsidP="00017D25">
      <w:pPr>
        <w:numPr>
          <w:ilvl w:val="1"/>
          <w:numId w:val="2"/>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Payment and Remittance </w:t>
      </w:r>
      <w:r w:rsidR="009520A1">
        <w:rPr>
          <w:rFonts w:ascii="helvetica_neueregular" w:eastAsia="Times New Roman" w:hAnsi="helvetica_neueregular" w:cs="Times New Roman"/>
          <w:color w:val="333333"/>
          <w:sz w:val="20"/>
          <w:szCs w:val="20"/>
          <w:lang w:eastAsia="en-PH"/>
        </w:rPr>
        <w:t>to and from HPI</w:t>
      </w:r>
    </w:p>
    <w:p w:rsidR="00017D25" w:rsidRPr="00017D25" w:rsidRDefault="00017D25" w:rsidP="00017D25">
      <w:pPr>
        <w:numPr>
          <w:ilvl w:val="1"/>
          <w:numId w:val="2"/>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Application for </w:t>
      </w:r>
      <w:r w:rsidR="005D46B6">
        <w:rPr>
          <w:rFonts w:ascii="helvetica_neueregular" w:eastAsia="Times New Roman" w:hAnsi="helvetica_neueregular" w:cs="Times New Roman"/>
          <w:color w:val="333333"/>
          <w:sz w:val="20"/>
          <w:szCs w:val="20"/>
          <w:lang w:eastAsia="en-PH"/>
        </w:rPr>
        <w:t>Accreditation of Dealer and Supplier</w:t>
      </w:r>
    </w:p>
    <w:p w:rsidR="00017D25" w:rsidRPr="00017D25" w:rsidRDefault="005D46B6" w:rsidP="00017D25">
      <w:pPr>
        <w:numPr>
          <w:ilvl w:val="1"/>
          <w:numId w:val="2"/>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color w:val="333333"/>
          <w:sz w:val="20"/>
          <w:szCs w:val="20"/>
          <w:lang w:eastAsia="en-PH"/>
        </w:rPr>
        <w:t>Warranty Claims for HPI Products and Services</w:t>
      </w:r>
    </w:p>
    <w:p w:rsidR="00017D25" w:rsidRDefault="00017D25" w:rsidP="00017D25">
      <w:pPr>
        <w:numPr>
          <w:ilvl w:val="1"/>
          <w:numId w:val="2"/>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Application for </w:t>
      </w:r>
      <w:r w:rsidR="005D46B6">
        <w:rPr>
          <w:rFonts w:ascii="helvetica_neueregular" w:eastAsia="Times New Roman" w:hAnsi="helvetica_neueregular" w:cs="Times New Roman"/>
          <w:color w:val="333333"/>
          <w:sz w:val="20"/>
          <w:szCs w:val="20"/>
          <w:lang w:eastAsia="en-PH"/>
        </w:rPr>
        <w:t>Vacant Posts</w:t>
      </w:r>
    </w:p>
    <w:p w:rsidR="009520A1" w:rsidRPr="00017D25" w:rsidRDefault="009520A1" w:rsidP="00017D25">
      <w:pPr>
        <w:numPr>
          <w:ilvl w:val="1"/>
          <w:numId w:val="2"/>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color w:val="333333"/>
          <w:sz w:val="20"/>
          <w:szCs w:val="20"/>
          <w:lang w:eastAsia="en-PH"/>
        </w:rPr>
        <w:t xml:space="preserve">Application as Students in HSDC </w:t>
      </w:r>
    </w:p>
    <w:p w:rsidR="00017D25" w:rsidRPr="009520A1" w:rsidRDefault="00017D25" w:rsidP="009520A1">
      <w:pPr>
        <w:numPr>
          <w:ilvl w:val="1"/>
          <w:numId w:val="2"/>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Other transactions related to </w:t>
      </w:r>
      <w:r w:rsidR="005D46B6">
        <w:rPr>
          <w:rFonts w:ascii="helvetica_neueregular" w:eastAsia="Times New Roman" w:hAnsi="helvetica_neueregular" w:cs="Times New Roman"/>
          <w:color w:val="333333"/>
          <w:sz w:val="20"/>
          <w:szCs w:val="20"/>
          <w:lang w:eastAsia="en-PH"/>
        </w:rPr>
        <w:t>HPI products and</w:t>
      </w:r>
      <w:r w:rsidRPr="00017D25">
        <w:rPr>
          <w:rFonts w:ascii="helvetica_neueregular" w:eastAsia="Times New Roman" w:hAnsi="helvetica_neueregular" w:cs="Times New Roman"/>
          <w:color w:val="333333"/>
          <w:sz w:val="20"/>
          <w:szCs w:val="20"/>
          <w:lang w:eastAsia="en-PH"/>
        </w:rPr>
        <w:t xml:space="preserve"> servi</w:t>
      </w:r>
      <w:r w:rsidR="009520A1">
        <w:rPr>
          <w:rFonts w:ascii="helvetica_neueregular" w:eastAsia="Times New Roman" w:hAnsi="helvetica_neueregular" w:cs="Times New Roman"/>
          <w:color w:val="333333"/>
          <w:sz w:val="20"/>
          <w:szCs w:val="20"/>
          <w:lang w:eastAsia="en-PH"/>
        </w:rPr>
        <w:t>ces</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b/>
          <w:bCs/>
          <w:color w:val="333333"/>
          <w:sz w:val="20"/>
          <w:szCs w:val="20"/>
          <w:lang w:eastAsia="en-PH"/>
        </w:rPr>
        <w:t>DATA PROTECTION</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            </w:t>
      </w:r>
      <w:r w:rsidR="009520A1">
        <w:rPr>
          <w:rFonts w:ascii="helvetica_neueregular" w:eastAsia="Times New Roman" w:hAnsi="helvetica_neueregular" w:cs="Times New Roman"/>
          <w:color w:val="333333"/>
          <w:sz w:val="20"/>
          <w:szCs w:val="20"/>
          <w:lang w:eastAsia="en-PH"/>
        </w:rPr>
        <w:t>HPI</w:t>
      </w:r>
      <w:r w:rsidRPr="00017D25">
        <w:rPr>
          <w:rFonts w:ascii="helvetica_neueregular" w:eastAsia="Times New Roman" w:hAnsi="helvetica_neueregular" w:cs="Times New Roman"/>
          <w:color w:val="333333"/>
          <w:sz w:val="20"/>
          <w:szCs w:val="20"/>
          <w:lang w:eastAsia="en-PH"/>
        </w:rPr>
        <w:t xml:space="preserve"> will take reasonable efforts to protect personal data it collects by implementing reasonable security measures to prevent unauthorized access, collection, use, disclosure, copying, modification, disposal and other similar risks.  While SSS has security implementation in place, SSS cannot completely guarantee the security of any personal data. </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b/>
          <w:bCs/>
          <w:color w:val="333333"/>
          <w:sz w:val="20"/>
          <w:szCs w:val="20"/>
          <w:lang w:eastAsia="en-PH"/>
        </w:rPr>
        <w:t>DATA SHARING</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            To provide you with efficient and effective service and for the attainment of </w:t>
      </w:r>
      <w:r w:rsidR="009520A1">
        <w:rPr>
          <w:rFonts w:ascii="helvetica_neueregular" w:eastAsia="Times New Roman" w:hAnsi="helvetica_neueregular" w:cs="Times New Roman"/>
          <w:color w:val="333333"/>
          <w:sz w:val="20"/>
          <w:szCs w:val="20"/>
          <w:lang w:eastAsia="en-PH"/>
        </w:rPr>
        <w:t>HPI</w:t>
      </w:r>
      <w:r w:rsidRPr="00017D25">
        <w:rPr>
          <w:rFonts w:ascii="helvetica_neueregular" w:eastAsia="Times New Roman" w:hAnsi="helvetica_neueregular" w:cs="Times New Roman"/>
          <w:color w:val="333333"/>
          <w:sz w:val="20"/>
          <w:szCs w:val="20"/>
          <w:lang w:eastAsia="en-PH"/>
        </w:rPr>
        <w:t xml:space="preserve"> legal mandate, </w:t>
      </w:r>
      <w:r w:rsidR="009520A1">
        <w:rPr>
          <w:rFonts w:ascii="helvetica_neueregular" w:eastAsia="Times New Roman" w:hAnsi="helvetica_neueregular" w:cs="Times New Roman"/>
          <w:color w:val="333333"/>
          <w:sz w:val="20"/>
          <w:szCs w:val="20"/>
          <w:lang w:eastAsia="en-PH"/>
        </w:rPr>
        <w:t>HPI</w:t>
      </w:r>
      <w:r w:rsidRPr="00017D25">
        <w:rPr>
          <w:rFonts w:ascii="helvetica_neueregular" w:eastAsia="Times New Roman" w:hAnsi="helvetica_neueregular" w:cs="Times New Roman"/>
          <w:color w:val="333333"/>
          <w:sz w:val="20"/>
          <w:szCs w:val="20"/>
          <w:lang w:eastAsia="en-PH"/>
        </w:rPr>
        <w:t xml:space="preserve"> may share your personal data with the following:</w:t>
      </w:r>
    </w:p>
    <w:p w:rsidR="00017D25" w:rsidRPr="00017D25" w:rsidRDefault="00017D25" w:rsidP="00017D25">
      <w:pPr>
        <w:numPr>
          <w:ilvl w:val="1"/>
          <w:numId w:val="3"/>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Government agencies such as the </w:t>
      </w:r>
      <w:r w:rsidR="009520A1">
        <w:rPr>
          <w:rFonts w:ascii="helvetica_neueregular" w:eastAsia="Times New Roman" w:hAnsi="helvetica_neueregular" w:cs="Times New Roman"/>
          <w:color w:val="333333"/>
          <w:sz w:val="20"/>
          <w:szCs w:val="20"/>
          <w:lang w:eastAsia="en-PH"/>
        </w:rPr>
        <w:t>LTO, PNP, DTI, DOLE and NPC</w:t>
      </w:r>
      <w:r w:rsidRPr="00017D25">
        <w:rPr>
          <w:rFonts w:ascii="helvetica_neueregular" w:eastAsia="Times New Roman" w:hAnsi="helvetica_neueregular" w:cs="Times New Roman"/>
          <w:color w:val="333333"/>
          <w:sz w:val="20"/>
          <w:szCs w:val="20"/>
          <w:lang w:eastAsia="en-PH"/>
        </w:rPr>
        <w:t>;</w:t>
      </w:r>
    </w:p>
    <w:p w:rsidR="00017D25" w:rsidRPr="00017D25" w:rsidRDefault="00017D25" w:rsidP="00017D25">
      <w:pPr>
        <w:numPr>
          <w:ilvl w:val="1"/>
          <w:numId w:val="3"/>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Part</w:t>
      </w:r>
      <w:r w:rsidR="009520A1">
        <w:rPr>
          <w:rFonts w:ascii="helvetica_neueregular" w:eastAsia="Times New Roman" w:hAnsi="helvetica_neueregular" w:cs="Times New Roman"/>
          <w:color w:val="333333"/>
          <w:sz w:val="20"/>
          <w:szCs w:val="20"/>
          <w:lang w:eastAsia="en-PH"/>
        </w:rPr>
        <w:t>ners such as accredited dealer</w:t>
      </w:r>
      <w:r w:rsidRPr="00017D25">
        <w:rPr>
          <w:rFonts w:ascii="helvetica_neueregular" w:eastAsia="Times New Roman" w:hAnsi="helvetica_neueregular" w:cs="Times New Roman"/>
          <w:color w:val="333333"/>
          <w:sz w:val="20"/>
          <w:szCs w:val="20"/>
          <w:lang w:eastAsia="en-PH"/>
        </w:rPr>
        <w:t xml:space="preserve"> and </w:t>
      </w:r>
      <w:r w:rsidR="009520A1">
        <w:rPr>
          <w:rFonts w:ascii="helvetica_neueregular" w:eastAsia="Times New Roman" w:hAnsi="helvetica_neueregular" w:cs="Times New Roman"/>
          <w:color w:val="333333"/>
          <w:sz w:val="20"/>
          <w:szCs w:val="20"/>
          <w:lang w:eastAsia="en-PH"/>
        </w:rPr>
        <w:t>supplier</w:t>
      </w:r>
      <w:r w:rsidRPr="00017D25">
        <w:rPr>
          <w:rFonts w:ascii="helvetica_neueregular" w:eastAsia="Times New Roman" w:hAnsi="helvetica_neueregular" w:cs="Times New Roman"/>
          <w:color w:val="333333"/>
          <w:sz w:val="20"/>
          <w:szCs w:val="20"/>
          <w:lang w:eastAsia="en-PH"/>
        </w:rPr>
        <w:t xml:space="preserve"> and payments agents; and</w:t>
      </w:r>
    </w:p>
    <w:p w:rsidR="00017D25" w:rsidRPr="00017D25" w:rsidRDefault="00017D25" w:rsidP="00017D25">
      <w:pPr>
        <w:numPr>
          <w:ilvl w:val="1"/>
          <w:numId w:val="4"/>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lastRenderedPageBreak/>
        <w:t>Service/solution providers.</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            The sharing </w:t>
      </w:r>
      <w:proofErr w:type="gramStart"/>
      <w:r w:rsidRPr="00017D25">
        <w:rPr>
          <w:rFonts w:ascii="helvetica_neueregular" w:eastAsia="Times New Roman" w:hAnsi="helvetica_neueregular" w:cs="Times New Roman"/>
          <w:color w:val="333333"/>
          <w:sz w:val="20"/>
          <w:szCs w:val="20"/>
          <w:lang w:eastAsia="en-PH"/>
        </w:rPr>
        <w:t>is covered</w:t>
      </w:r>
      <w:proofErr w:type="gramEnd"/>
      <w:r w:rsidRPr="00017D25">
        <w:rPr>
          <w:rFonts w:ascii="helvetica_neueregular" w:eastAsia="Times New Roman" w:hAnsi="helvetica_neueregular" w:cs="Times New Roman"/>
          <w:color w:val="333333"/>
          <w:sz w:val="20"/>
          <w:szCs w:val="20"/>
          <w:lang w:eastAsia="en-PH"/>
        </w:rPr>
        <w:t xml:space="preserve"> by data sharing agreement or non-disclosure agreement and is implemented through secured means.</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b/>
          <w:bCs/>
          <w:color w:val="333333"/>
          <w:sz w:val="20"/>
          <w:szCs w:val="20"/>
          <w:lang w:eastAsia="en-PH"/>
        </w:rPr>
        <w:t>RIGHTS OF DATA SUBJECTS</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You have the following rights under the Data Privacy Act:</w:t>
      </w:r>
    </w:p>
    <w:p w:rsidR="00DC5798" w:rsidRDefault="00DC5798"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color w:val="333333"/>
          <w:sz w:val="20"/>
          <w:szCs w:val="20"/>
          <w:lang w:eastAsia="en-PH"/>
        </w:rPr>
        <w:t>The right to be informed;</w:t>
      </w:r>
    </w:p>
    <w:p w:rsidR="00017D25" w:rsidRPr="00017D25" w:rsidRDefault="00017D25"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The right to access;</w:t>
      </w:r>
    </w:p>
    <w:p w:rsidR="00017D25" w:rsidRPr="00017D25" w:rsidRDefault="00017D25"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The right to object;</w:t>
      </w:r>
    </w:p>
    <w:p w:rsidR="00017D25" w:rsidRPr="00017D25" w:rsidRDefault="00017D25"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The right to erasure or blocking;</w:t>
      </w:r>
    </w:p>
    <w:p w:rsidR="00017D25" w:rsidRPr="00017D25" w:rsidRDefault="00017D25"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The right to file a complaint;</w:t>
      </w:r>
    </w:p>
    <w:p w:rsidR="00017D25" w:rsidRDefault="00017D25"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xml:space="preserve">The right to rectify; </w:t>
      </w:r>
    </w:p>
    <w:p w:rsidR="00DC5798" w:rsidRPr="00017D25" w:rsidRDefault="00DC5798"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color w:val="333333"/>
          <w:sz w:val="20"/>
          <w:szCs w:val="20"/>
          <w:lang w:eastAsia="en-PH"/>
        </w:rPr>
        <w:t>The right to damages;</w:t>
      </w:r>
    </w:p>
    <w:p w:rsidR="00017D25" w:rsidRDefault="00DC5798"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color w:val="333333"/>
          <w:sz w:val="20"/>
          <w:szCs w:val="20"/>
          <w:lang w:eastAsia="en-PH"/>
        </w:rPr>
        <w:t xml:space="preserve">The right to data portability; </w:t>
      </w:r>
      <w:r w:rsidRPr="00017D25">
        <w:rPr>
          <w:rFonts w:ascii="helvetica_neueregular" w:eastAsia="Times New Roman" w:hAnsi="helvetica_neueregular" w:cs="Times New Roman"/>
          <w:color w:val="333333"/>
          <w:sz w:val="20"/>
          <w:szCs w:val="20"/>
          <w:lang w:eastAsia="en-PH"/>
        </w:rPr>
        <w:t>and</w:t>
      </w:r>
    </w:p>
    <w:p w:rsidR="00DC5798" w:rsidRPr="00017D25" w:rsidRDefault="00DC5798" w:rsidP="00017D25">
      <w:pPr>
        <w:numPr>
          <w:ilvl w:val="1"/>
          <w:numId w:val="5"/>
        </w:numPr>
        <w:shd w:val="clear" w:color="auto" w:fill="FFFFFF"/>
        <w:spacing w:before="100" w:beforeAutospacing="1" w:after="100" w:afterAutospacing="1" w:line="240" w:lineRule="auto"/>
        <w:ind w:left="0"/>
        <w:rPr>
          <w:rFonts w:ascii="helvetica_neueregular" w:eastAsia="Times New Roman" w:hAnsi="helvetica_neueregular" w:cs="Times New Roman"/>
          <w:color w:val="333333"/>
          <w:sz w:val="20"/>
          <w:szCs w:val="20"/>
          <w:lang w:eastAsia="en-PH"/>
        </w:rPr>
      </w:pPr>
      <w:r>
        <w:rPr>
          <w:rFonts w:ascii="helvetica_neueregular" w:eastAsia="Times New Roman" w:hAnsi="helvetica_neueregular" w:cs="Times New Roman"/>
          <w:color w:val="333333"/>
          <w:sz w:val="20"/>
          <w:szCs w:val="20"/>
          <w:lang w:eastAsia="en-PH"/>
        </w:rPr>
        <w:t>The transmissibility of the above rights</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Should you want to exercise or know more about these rights, you may communicate with our Data Protection Officers at </w:t>
      </w:r>
      <w:r w:rsidRPr="00017D25">
        <w:rPr>
          <w:rFonts w:ascii="helvetica_neueregular" w:eastAsia="Times New Roman" w:hAnsi="helvetica_neueregular" w:cs="Times New Roman"/>
          <w:color w:val="0000FF"/>
          <w:sz w:val="20"/>
          <w:szCs w:val="20"/>
          <w:u w:val="single"/>
          <w:lang w:eastAsia="en-PH"/>
        </w:rPr>
        <w:t>dataprotectionofficers@</w:t>
      </w:r>
      <w:r w:rsidR="00DC5798">
        <w:rPr>
          <w:rFonts w:ascii="helvetica_neueregular" w:eastAsia="Times New Roman" w:hAnsi="helvetica_neueregular" w:cs="Times New Roman"/>
          <w:color w:val="0000FF"/>
          <w:sz w:val="20"/>
          <w:szCs w:val="20"/>
          <w:u w:val="single"/>
          <w:lang w:eastAsia="en-PH"/>
        </w:rPr>
        <w:t>hondaph.com</w:t>
      </w:r>
      <w:r w:rsidR="009520A1">
        <w:rPr>
          <w:rFonts w:ascii="helvetica_neueregular" w:eastAsia="Times New Roman" w:hAnsi="helvetica_neueregular" w:cs="Times New Roman"/>
          <w:color w:val="0000FF"/>
          <w:sz w:val="20"/>
          <w:szCs w:val="20"/>
          <w:u w:val="single"/>
          <w:lang w:eastAsia="en-PH"/>
        </w:rPr>
        <w:t>,</w:t>
      </w:r>
    </w:p>
    <w:p w:rsidR="00017D25" w:rsidRPr="00017D25" w:rsidRDefault="00017D25" w:rsidP="00017D25">
      <w:pPr>
        <w:shd w:val="clear" w:color="auto" w:fill="FFFFFF"/>
        <w:spacing w:before="240" w:after="240" w:line="240" w:lineRule="auto"/>
        <w:rPr>
          <w:rFonts w:ascii="helvetica_neueregular" w:eastAsia="Times New Roman" w:hAnsi="helvetica_neueregular" w:cs="Times New Roman"/>
          <w:color w:val="333333"/>
          <w:sz w:val="20"/>
          <w:szCs w:val="20"/>
          <w:lang w:eastAsia="en-PH"/>
        </w:rPr>
      </w:pPr>
      <w:r w:rsidRPr="00017D25">
        <w:rPr>
          <w:rFonts w:ascii="helvetica_neueregular" w:eastAsia="Times New Roman" w:hAnsi="helvetica_neueregular" w:cs="Times New Roman"/>
          <w:color w:val="333333"/>
          <w:sz w:val="20"/>
          <w:szCs w:val="20"/>
          <w:lang w:eastAsia="en-PH"/>
        </w:rPr>
        <w:t> </w:t>
      </w:r>
    </w:p>
    <w:p w:rsidR="003A6A93" w:rsidRDefault="003A6A93">
      <w:bookmarkStart w:id="0" w:name="_GoBack"/>
      <w:bookmarkEnd w:id="0"/>
    </w:p>
    <w:sectPr w:rsidR="003A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_neu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E1BEB"/>
    <w:multiLevelType w:val="multilevel"/>
    <w:tmpl w:val="56186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3"/>
    </w:lvlOverride>
  </w:num>
  <w:num w:numId="5">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25"/>
    <w:rsid w:val="000053CF"/>
    <w:rsid w:val="00017D25"/>
    <w:rsid w:val="00130440"/>
    <w:rsid w:val="003A6A93"/>
    <w:rsid w:val="005D46B6"/>
    <w:rsid w:val="009520A1"/>
    <w:rsid w:val="00D6379D"/>
    <w:rsid w:val="00DC57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84D9"/>
  <w15:chartTrackingRefBased/>
  <w15:docId w15:val="{E34DFC68-22D2-4523-B958-AFD2ACF8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D25"/>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D25"/>
    <w:rPr>
      <w:rFonts w:ascii="Times New Roman" w:eastAsia="Times New Roman" w:hAnsi="Times New Roman" w:cs="Times New Roman"/>
      <w:b/>
      <w:bCs/>
      <w:sz w:val="36"/>
      <w:szCs w:val="36"/>
      <w:lang w:eastAsia="en-PH"/>
    </w:rPr>
  </w:style>
  <w:style w:type="paragraph" w:styleId="NormalWeb">
    <w:name w:val="Normal (Web)"/>
    <w:basedOn w:val="Normal"/>
    <w:uiPriority w:val="99"/>
    <w:semiHidden/>
    <w:unhideWhenUsed/>
    <w:rsid w:val="00017D25"/>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017D25"/>
    <w:rPr>
      <w:b/>
      <w:bCs/>
    </w:rPr>
  </w:style>
  <w:style w:type="character" w:styleId="Hyperlink">
    <w:name w:val="Hyperlink"/>
    <w:basedOn w:val="DefaultParagraphFont"/>
    <w:uiPriority w:val="99"/>
    <w:semiHidden/>
    <w:unhideWhenUsed/>
    <w:rsid w:val="00017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Evan Raymund O. Besid</dc:creator>
  <cp:keywords/>
  <dc:description/>
  <cp:lastModifiedBy>John Evan Raymund O. Besid</cp:lastModifiedBy>
  <cp:revision>2</cp:revision>
  <dcterms:created xsi:type="dcterms:W3CDTF">2020-08-26T09:36:00Z</dcterms:created>
  <dcterms:modified xsi:type="dcterms:W3CDTF">2020-08-26T09:36:00Z</dcterms:modified>
</cp:coreProperties>
</file>